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3101E6" w14:textId="6072AC50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D2A25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D2A25">
        <w:rPr>
          <w:rFonts w:ascii="Corbel" w:hAnsi="Corbel"/>
          <w:bCs/>
          <w:i/>
        </w:rPr>
        <w:t>25</w:t>
      </w:r>
      <w:bookmarkStart w:id="0" w:name="_GoBack"/>
      <w:bookmarkEnd w:id="0"/>
    </w:p>
    <w:p w14:paraId="5F22CDB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DDE6F13" w14:textId="3051F407" w:rsidR="00E71CD5" w:rsidRDefault="0071620A" w:rsidP="00E71C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17AB0">
        <w:rPr>
          <w:rFonts w:ascii="Corbel" w:hAnsi="Corbel"/>
          <w:i/>
          <w:smallCaps/>
          <w:sz w:val="24"/>
          <w:szCs w:val="24"/>
        </w:rPr>
        <w:t>2025-2028</w:t>
      </w:r>
    </w:p>
    <w:p w14:paraId="553AB44E" w14:textId="3CF7149C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4823F179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5F38055" w14:textId="717CE4C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86254C">
        <w:rPr>
          <w:rFonts w:ascii="Corbel" w:hAnsi="Corbel"/>
          <w:sz w:val="20"/>
          <w:szCs w:val="20"/>
        </w:rPr>
        <w:t>202</w:t>
      </w:r>
      <w:r w:rsidR="00217AB0">
        <w:rPr>
          <w:rFonts w:ascii="Corbel" w:hAnsi="Corbel"/>
          <w:sz w:val="20"/>
          <w:szCs w:val="20"/>
        </w:rPr>
        <w:t>6</w:t>
      </w:r>
      <w:r w:rsidR="0086254C">
        <w:rPr>
          <w:rFonts w:ascii="Corbel" w:hAnsi="Corbel"/>
          <w:sz w:val="20"/>
          <w:szCs w:val="20"/>
        </w:rPr>
        <w:t>/202</w:t>
      </w:r>
      <w:r w:rsidR="00217AB0">
        <w:rPr>
          <w:rFonts w:ascii="Corbel" w:hAnsi="Corbel"/>
          <w:sz w:val="20"/>
          <w:szCs w:val="20"/>
        </w:rPr>
        <w:t>7</w:t>
      </w:r>
    </w:p>
    <w:p w14:paraId="098EFA6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28D3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CBE170" w14:textId="77777777" w:rsidTr="00B819C8">
        <w:tc>
          <w:tcPr>
            <w:tcW w:w="2694" w:type="dxa"/>
            <w:vAlign w:val="center"/>
          </w:tcPr>
          <w:p w14:paraId="3242E0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B2008C" w14:textId="0A910A20" w:rsidR="0085747A" w:rsidRPr="004471E2" w:rsidRDefault="002613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Et</w:t>
            </w:r>
            <w:r w:rsidR="00926F3B">
              <w:rPr>
                <w:rFonts w:ascii="Corbel" w:hAnsi="Corbel"/>
                <w:sz w:val="24"/>
                <w:szCs w:val="24"/>
              </w:rPr>
              <w:t>yczne podstawy pracy opiekuńczo-wychowawczej</w:t>
            </w:r>
          </w:p>
        </w:tc>
      </w:tr>
      <w:tr w:rsidR="0085747A" w:rsidRPr="009C54AE" w14:paraId="498A7D91" w14:textId="77777777" w:rsidTr="00B819C8">
        <w:tc>
          <w:tcPr>
            <w:tcW w:w="2694" w:type="dxa"/>
            <w:vAlign w:val="center"/>
          </w:tcPr>
          <w:p w14:paraId="0D9452B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3605D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3E52D7FC" w14:textId="77777777" w:rsidTr="00B819C8">
        <w:tc>
          <w:tcPr>
            <w:tcW w:w="2694" w:type="dxa"/>
            <w:vAlign w:val="center"/>
          </w:tcPr>
          <w:p w14:paraId="60FFFE90" w14:textId="03F90497" w:rsidR="003145B2" w:rsidRPr="009C54AE" w:rsidRDefault="007A6F4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145B2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3145B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D5C0D0" w14:textId="760136EA" w:rsidR="003145B2" w:rsidRPr="00217AB0" w:rsidRDefault="00217AB0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17AB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71D640E5" w14:textId="77777777" w:rsidTr="00B819C8">
        <w:tc>
          <w:tcPr>
            <w:tcW w:w="2694" w:type="dxa"/>
            <w:vAlign w:val="center"/>
          </w:tcPr>
          <w:p w14:paraId="0B34B205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9E2AA0" w14:textId="7503D386" w:rsidR="003145B2" w:rsidRPr="009C54AE" w:rsidRDefault="007A6F4E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145B2" w:rsidRPr="009C54AE" w14:paraId="60EC057A" w14:textId="77777777" w:rsidTr="00B819C8">
        <w:tc>
          <w:tcPr>
            <w:tcW w:w="2694" w:type="dxa"/>
            <w:vAlign w:val="center"/>
          </w:tcPr>
          <w:p w14:paraId="43848C4C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072A3B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3145B2" w:rsidRPr="009C54AE" w14:paraId="7CF9CD3C" w14:textId="77777777" w:rsidTr="00B819C8">
        <w:tc>
          <w:tcPr>
            <w:tcW w:w="2694" w:type="dxa"/>
            <w:vAlign w:val="center"/>
          </w:tcPr>
          <w:p w14:paraId="599B16AD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C1C044" w14:textId="517960BB" w:rsidR="003145B2" w:rsidRPr="00D90C01" w:rsidRDefault="00954838" w:rsidP="0095483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</w:t>
            </w:r>
            <w:r w:rsidR="00491D0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3145B2" w:rsidRPr="009C54AE" w14:paraId="589CCF5B" w14:textId="77777777" w:rsidTr="00B819C8">
        <w:tc>
          <w:tcPr>
            <w:tcW w:w="2694" w:type="dxa"/>
            <w:vAlign w:val="center"/>
          </w:tcPr>
          <w:p w14:paraId="16438384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173A" w14:textId="1B5F7392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3145B2" w:rsidRPr="009C54AE" w14:paraId="2F2C741F" w14:textId="77777777" w:rsidTr="00B819C8">
        <w:tc>
          <w:tcPr>
            <w:tcW w:w="2694" w:type="dxa"/>
            <w:vAlign w:val="center"/>
          </w:tcPr>
          <w:p w14:paraId="12CBB43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CE94BA" w14:textId="6FEBCA17" w:rsidR="003145B2" w:rsidRPr="00993173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5469E7">
              <w:rPr>
                <w:rFonts w:ascii="Corbel" w:hAnsi="Corbel"/>
                <w:b w:val="0"/>
                <w:color w:val="auto"/>
                <w:sz w:val="24"/>
                <w:szCs w:val="24"/>
              </w:rPr>
              <w:t>ie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217AB0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3145B2" w:rsidRPr="009C54AE" w14:paraId="3499DD82" w14:textId="77777777" w:rsidTr="00B819C8">
        <w:tc>
          <w:tcPr>
            <w:tcW w:w="2694" w:type="dxa"/>
            <w:vAlign w:val="center"/>
          </w:tcPr>
          <w:p w14:paraId="576F86D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953EDF" w14:textId="77777777" w:rsidR="003145B2" w:rsidRPr="00D90C01" w:rsidRDefault="003145B2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4. </w:t>
            </w:r>
            <w:r w:rsidR="0086254C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3145B2" w:rsidRPr="009C54AE" w14:paraId="22908459" w14:textId="77777777" w:rsidTr="00B819C8">
        <w:tc>
          <w:tcPr>
            <w:tcW w:w="2694" w:type="dxa"/>
            <w:vAlign w:val="center"/>
          </w:tcPr>
          <w:p w14:paraId="0DD39EAB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AC2D1" w14:textId="77777777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3145B2" w:rsidRPr="009C54AE" w14:paraId="1619DDFF" w14:textId="77777777" w:rsidTr="00B819C8">
        <w:tc>
          <w:tcPr>
            <w:tcW w:w="2694" w:type="dxa"/>
            <w:vAlign w:val="center"/>
          </w:tcPr>
          <w:p w14:paraId="1D321B8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57EC88" w14:textId="77777777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3145B2" w:rsidRPr="009C54AE" w14:paraId="734FB37F" w14:textId="77777777" w:rsidTr="00B819C8">
        <w:tc>
          <w:tcPr>
            <w:tcW w:w="2694" w:type="dxa"/>
            <w:vAlign w:val="center"/>
          </w:tcPr>
          <w:p w14:paraId="79664923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10CB2F" w14:textId="77777777" w:rsidR="003145B2" w:rsidRPr="00D90C01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3145B2" w:rsidRPr="009C54AE" w14:paraId="0EAF2917" w14:textId="77777777" w:rsidTr="00B819C8">
        <w:tc>
          <w:tcPr>
            <w:tcW w:w="2694" w:type="dxa"/>
            <w:vAlign w:val="center"/>
          </w:tcPr>
          <w:p w14:paraId="53A5FEC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2C0B03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0C8174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31899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77F8F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96DB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57E959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80D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97CAA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C0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ED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4E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AD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A2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2C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12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AD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12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5E73667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48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FE14" w14:textId="358E30EE" w:rsidR="00F66565" w:rsidRPr="009C54AE" w:rsidRDefault="00423072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04BA" w14:textId="03503793" w:rsidR="00F66565" w:rsidRPr="009C54AE" w:rsidRDefault="00423072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4E0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4E9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A7D5" w14:textId="77777777" w:rsidR="00F66565" w:rsidRPr="009C54AE" w:rsidRDefault="00BC5887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4EB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FFD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BB7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0F" w14:textId="77777777" w:rsidR="00F66565" w:rsidRPr="009C54AE" w:rsidRDefault="0086254C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2F25A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C4F8A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84B9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C85804" w14:textId="77777777" w:rsidR="0085747A" w:rsidRPr="009C54AE" w:rsidRDefault="009548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C5887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0E5578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95B10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83F6A1" w14:textId="2FB9A5F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7A6F4E">
        <w:rPr>
          <w:rFonts w:ascii="Corbel" w:hAnsi="Corbel"/>
          <w:smallCaps w:val="0"/>
          <w:szCs w:val="24"/>
        </w:rPr>
        <w:t xml:space="preserve">zaliczenie </w:t>
      </w:r>
      <w:r w:rsidR="00423072">
        <w:rPr>
          <w:rFonts w:ascii="Corbel" w:hAnsi="Corbel"/>
          <w:smallCaps w:val="0"/>
          <w:szCs w:val="24"/>
        </w:rPr>
        <w:t>z oceną</w:t>
      </w:r>
    </w:p>
    <w:p w14:paraId="0299368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DFA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105E2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A64428" w14:textId="77777777" w:rsidTr="00745302">
        <w:tc>
          <w:tcPr>
            <w:tcW w:w="9670" w:type="dxa"/>
          </w:tcPr>
          <w:p w14:paraId="1DF860CC" w14:textId="77777777" w:rsidR="0085747A" w:rsidRPr="009C54AE" w:rsidRDefault="00BC5887" w:rsidP="009548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9B4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7191886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2A910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70AFA5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3276A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FED47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407A4F8D" w14:textId="77777777" w:rsidTr="007F11A4">
        <w:tc>
          <w:tcPr>
            <w:tcW w:w="851" w:type="dxa"/>
            <w:vAlign w:val="center"/>
          </w:tcPr>
          <w:p w14:paraId="60298D01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134CE9" w14:textId="77777777" w:rsidR="00786978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Nabycie umiejętności refleksji nad rolą etosu pedagoga w pracy wychowawczej</w:t>
            </w:r>
          </w:p>
        </w:tc>
      </w:tr>
      <w:tr w:rsidR="00BC5887" w:rsidRPr="009C54AE" w14:paraId="20C73033" w14:textId="77777777" w:rsidTr="007F11A4">
        <w:tc>
          <w:tcPr>
            <w:tcW w:w="851" w:type="dxa"/>
            <w:vAlign w:val="center"/>
          </w:tcPr>
          <w:p w14:paraId="2F4AA3F3" w14:textId="77777777" w:rsidR="00BC5887" w:rsidRPr="009C54AE" w:rsidRDefault="00BC5887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D805EF1" w14:textId="77777777" w:rsidR="00BC5887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etycznego wymiaru pracy pedagoga i odniesienie ich do indywidualnych standardów etycznych</w:t>
            </w:r>
          </w:p>
        </w:tc>
      </w:tr>
    </w:tbl>
    <w:p w14:paraId="1490D68B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138346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45917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9B2F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2E9EF92" w14:textId="77777777" w:rsidTr="0071620A">
        <w:tc>
          <w:tcPr>
            <w:tcW w:w="1701" w:type="dxa"/>
            <w:vAlign w:val="center"/>
          </w:tcPr>
          <w:p w14:paraId="498334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9728DC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AB5FE4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03A5" w:rsidRPr="009C54AE" w14:paraId="0159DE0D" w14:textId="77777777" w:rsidTr="005E6E85">
        <w:tc>
          <w:tcPr>
            <w:tcW w:w="1701" w:type="dxa"/>
          </w:tcPr>
          <w:p w14:paraId="239889D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AC9F27" w14:textId="3D4E1FA5" w:rsidR="007A6F4E" w:rsidRDefault="007A6F4E" w:rsidP="009548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2DEC8965" w14:textId="15D1F4E4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Na bazie elementarnej wiedzy z zakresu filozofii, kulturowy, historii, socjologii, psychologii opisze procesy wychowania i odniesie je do pracy pedagoga w kontekście oceny etycznej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65FB970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4103A5" w:rsidRPr="009C54AE" w14:paraId="7F287218" w14:textId="77777777" w:rsidTr="005E6E85">
        <w:tc>
          <w:tcPr>
            <w:tcW w:w="1701" w:type="dxa"/>
          </w:tcPr>
          <w:p w14:paraId="6FA83C7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246D5C" w14:textId="77777777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Scharakteryzuje zasady  i normy etyczne dotyczące działalności pedagogicznej i wychowawczej w kontekście pracy wychowawcy i ochrony praw osoby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484366B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4103A5" w:rsidRPr="009C54AE" w14:paraId="1FB0FA39" w14:textId="77777777" w:rsidTr="005E6E85">
        <w:tc>
          <w:tcPr>
            <w:tcW w:w="1701" w:type="dxa"/>
          </w:tcPr>
          <w:p w14:paraId="4DAE1102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9CF512B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Odniesie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się do norm etycznych wyprowadzonych z wartości podstawowych w realizacji pracy edukacyjnej, wychowawczej i opiekuńczej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opierając się </w:t>
            </w:r>
            <w:r>
              <w:rPr>
                <w:rFonts w:ascii="Corbel" w:hAnsi="Corbel"/>
                <w:sz w:val="24"/>
                <w:szCs w:val="24"/>
              </w:rPr>
              <w:t xml:space="preserve">na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wiedzy o konsekwencjach stosowanych działań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169B77D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103A5" w:rsidRPr="009C54AE" w14:paraId="48B4FC76" w14:textId="77777777" w:rsidTr="005E6E85">
        <w:tc>
          <w:tcPr>
            <w:tcW w:w="1701" w:type="dxa"/>
          </w:tcPr>
          <w:p w14:paraId="637C1EF1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BBBF345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etyczny wymiar zagadnień związanych z działaniami pedagogicznymi zarówno swoimi</w:t>
            </w:r>
            <w:r w:rsidR="003C04AA"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jak również innych podmiotów oraz instytucji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470713C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624629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BCF11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379AB43" w14:textId="09A14538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423072">
        <w:rPr>
          <w:rFonts w:ascii="Corbel" w:hAnsi="Corbel"/>
          <w:sz w:val="24"/>
          <w:szCs w:val="24"/>
        </w:rPr>
        <w:t>ćwiczeń</w:t>
      </w:r>
    </w:p>
    <w:p w14:paraId="2DAC14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FB77D48" w14:textId="77777777" w:rsidTr="00923D7D">
        <w:tc>
          <w:tcPr>
            <w:tcW w:w="9639" w:type="dxa"/>
          </w:tcPr>
          <w:p w14:paraId="3D8C702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5887" w:rsidRPr="009C54AE" w14:paraId="45C88AA5" w14:textId="77777777" w:rsidTr="00923D7D">
        <w:tc>
          <w:tcPr>
            <w:tcW w:w="9639" w:type="dxa"/>
          </w:tcPr>
          <w:p w14:paraId="4D4E0953" w14:textId="5EE9D2D5" w:rsidR="00BC5887" w:rsidRPr="00A35436" w:rsidRDefault="00617C88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Etyka jako sztuka życia.</w:t>
            </w:r>
          </w:p>
        </w:tc>
      </w:tr>
      <w:tr w:rsidR="00BC5887" w:rsidRPr="009C54AE" w14:paraId="5B6C5AA5" w14:textId="77777777" w:rsidTr="00923D7D">
        <w:tc>
          <w:tcPr>
            <w:tcW w:w="9639" w:type="dxa"/>
          </w:tcPr>
          <w:p w14:paraId="397BBF72" w14:textId="749A8955" w:rsidR="00BC5887" w:rsidRPr="00A35436" w:rsidRDefault="00617C88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Wartości podstawowe w etyce rozwoju.</w:t>
            </w:r>
          </w:p>
        </w:tc>
      </w:tr>
      <w:tr w:rsidR="00BC5887" w:rsidRPr="009C54AE" w14:paraId="78E872A9" w14:textId="77777777" w:rsidTr="00923D7D">
        <w:tc>
          <w:tcPr>
            <w:tcW w:w="9639" w:type="dxa"/>
          </w:tcPr>
          <w:p w14:paraId="66DE4ACC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Doświadczenie wartości moralnych a normy etyczne.</w:t>
            </w:r>
          </w:p>
        </w:tc>
      </w:tr>
      <w:tr w:rsidR="00BC5887" w:rsidRPr="009C54AE" w14:paraId="3FD9D618" w14:textId="77777777" w:rsidTr="00923D7D">
        <w:tc>
          <w:tcPr>
            <w:tcW w:w="9639" w:type="dxa"/>
          </w:tcPr>
          <w:p w14:paraId="0883B595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Rozwój zdolności poznawczych – samowychowanie intelektualne pedagoga.</w:t>
            </w:r>
          </w:p>
        </w:tc>
      </w:tr>
      <w:tr w:rsidR="00BC5887" w:rsidRPr="009C54AE" w14:paraId="7D14F1E4" w14:textId="77777777" w:rsidTr="00923D7D">
        <w:tc>
          <w:tcPr>
            <w:tcW w:w="9639" w:type="dxa"/>
          </w:tcPr>
          <w:p w14:paraId="22F71CB4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Wychowanie do wolności.</w:t>
            </w:r>
          </w:p>
        </w:tc>
      </w:tr>
      <w:tr w:rsidR="00BC5887" w:rsidRPr="009C54AE" w14:paraId="72CEE0A8" w14:textId="77777777" w:rsidTr="00923D7D">
        <w:tc>
          <w:tcPr>
            <w:tcW w:w="9639" w:type="dxa"/>
          </w:tcPr>
          <w:p w14:paraId="2790A321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Dojrzała postawa </w:t>
            </w:r>
            <w:r>
              <w:rPr>
                <w:rFonts w:ascii="Corbel" w:hAnsi="Corbel" w:cs="Calibri"/>
                <w:sz w:val="24"/>
                <w:szCs w:val="24"/>
              </w:rPr>
              <w:t>–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 rozwój</w:t>
            </w:r>
            <w:r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35436">
              <w:rPr>
                <w:rFonts w:ascii="Corbel" w:hAnsi="Corbel" w:cs="Calibri"/>
                <w:sz w:val="24"/>
                <w:szCs w:val="24"/>
              </w:rPr>
              <w:t>osobowości etycznej pedagoga.</w:t>
            </w:r>
          </w:p>
        </w:tc>
      </w:tr>
      <w:tr w:rsidR="00BC5887" w:rsidRPr="009C54AE" w14:paraId="2233AB56" w14:textId="77777777" w:rsidTr="00923D7D">
        <w:tc>
          <w:tcPr>
            <w:tcW w:w="9639" w:type="dxa"/>
          </w:tcPr>
          <w:p w14:paraId="058D8BAA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>Rola poznania intuicyjnego w pracy pedagoga (H. Bergson).</w:t>
            </w:r>
          </w:p>
        </w:tc>
      </w:tr>
    </w:tbl>
    <w:p w14:paraId="3340CD0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061D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9EB65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CC5F741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1AB55BF" w14:textId="77777777" w:rsidR="00BC5887" w:rsidRPr="00A707E4" w:rsidRDefault="00BC5887" w:rsidP="00BC5887">
      <w:pPr>
        <w:spacing w:after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Pr="00A707E4">
        <w:rPr>
          <w:rFonts w:ascii="Corbel" w:hAnsi="Corbel"/>
          <w:sz w:val="24"/>
          <w:szCs w:val="24"/>
        </w:rPr>
        <w:t>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05057820" w14:textId="77777777" w:rsidR="0085747A" w:rsidRPr="00BC5887" w:rsidRDefault="00BC5887" w:rsidP="00BC5887">
      <w:pPr>
        <w:spacing w:after="0"/>
        <w:rPr>
          <w:rFonts w:ascii="Corbel" w:hAnsi="Corbel"/>
          <w:smallCaps/>
          <w:sz w:val="24"/>
          <w:szCs w:val="24"/>
        </w:rPr>
      </w:pPr>
      <w:r w:rsidRPr="00A707E4">
        <w:rPr>
          <w:rFonts w:ascii="Corbel" w:hAnsi="Corbel"/>
          <w:sz w:val="24"/>
          <w:szCs w:val="24"/>
        </w:rPr>
        <w:lastRenderedPageBreak/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3DDE21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AA40C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844FA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9EFFA4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615C5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2175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61533C5" w14:textId="77777777" w:rsidTr="007B6AF1">
        <w:tc>
          <w:tcPr>
            <w:tcW w:w="1962" w:type="dxa"/>
            <w:vAlign w:val="center"/>
          </w:tcPr>
          <w:p w14:paraId="4EA6FE7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7D9C4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E2648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387E1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4B194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89" w:rsidRPr="009C54AE" w14:paraId="43C721CF" w14:textId="77777777" w:rsidTr="007B6AF1">
        <w:tc>
          <w:tcPr>
            <w:tcW w:w="1962" w:type="dxa"/>
          </w:tcPr>
          <w:p w14:paraId="26700640" w14:textId="77777777" w:rsidR="00077389" w:rsidRPr="009C54AE" w:rsidRDefault="000773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2AC9E7E" w14:textId="77777777" w:rsidR="00077389" w:rsidRPr="00A707E4" w:rsidRDefault="00077389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23490810" w14:textId="2CA64183" w:rsidR="00077389" w:rsidRPr="007B6AF1" w:rsidRDefault="00423072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23072" w:rsidRPr="009C54AE" w14:paraId="023E4043" w14:textId="77777777" w:rsidTr="007B6AF1">
        <w:tc>
          <w:tcPr>
            <w:tcW w:w="1962" w:type="dxa"/>
          </w:tcPr>
          <w:p w14:paraId="4968CD6D" w14:textId="77777777" w:rsidR="00423072" w:rsidRPr="009C54AE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49DB686" w14:textId="77777777" w:rsidR="00423072" w:rsidRPr="00A707E4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1700A0C" w14:textId="2D99F307" w:rsidR="00423072" w:rsidRPr="007B6AF1" w:rsidRDefault="00423072" w:rsidP="0042307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23072" w:rsidRPr="009C54AE" w14:paraId="30F31085" w14:textId="77777777" w:rsidTr="007B6AF1">
        <w:tc>
          <w:tcPr>
            <w:tcW w:w="1962" w:type="dxa"/>
          </w:tcPr>
          <w:p w14:paraId="2933EBE9" w14:textId="77777777" w:rsidR="00423072" w:rsidRPr="009C54AE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47EE0B82" w14:textId="77777777" w:rsidR="00423072" w:rsidRPr="00A707E4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123C5E1C" w14:textId="3A6891FE" w:rsidR="00423072" w:rsidRPr="007B6AF1" w:rsidRDefault="00423072" w:rsidP="0042307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23072" w:rsidRPr="009C54AE" w14:paraId="670D09F2" w14:textId="77777777" w:rsidTr="007B6AF1">
        <w:tc>
          <w:tcPr>
            <w:tcW w:w="1962" w:type="dxa"/>
          </w:tcPr>
          <w:p w14:paraId="77CD8891" w14:textId="77777777" w:rsidR="00423072" w:rsidRPr="009C54AE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2FD231B" w14:textId="77777777" w:rsidR="00423072" w:rsidRPr="00A707E4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6438832C" w14:textId="3B2B720B" w:rsidR="00423072" w:rsidRPr="007B6AF1" w:rsidRDefault="00423072" w:rsidP="0042307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A43766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2175E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3B4F2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4FFFF1" w14:textId="77777777" w:rsidTr="00923D7D">
        <w:tc>
          <w:tcPr>
            <w:tcW w:w="9670" w:type="dxa"/>
          </w:tcPr>
          <w:p w14:paraId="2E44E50C" w14:textId="2F6F4DAA" w:rsidR="0085747A" w:rsidRDefault="00DD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przygotowanej pracy dotyczącej etosu pedagoga</w:t>
            </w:r>
            <w:r w:rsidR="00AC1F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FD2067F" w14:textId="12ADC51B" w:rsidR="00AC1FA8" w:rsidRPr="009C54AE" w:rsidRDefault="00AC1FA8" w:rsidP="00AC1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431A97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26258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7BD0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DB5EA64" w14:textId="77777777" w:rsidTr="00196EDF">
        <w:tc>
          <w:tcPr>
            <w:tcW w:w="4902" w:type="dxa"/>
            <w:vAlign w:val="center"/>
          </w:tcPr>
          <w:p w14:paraId="50EAE6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EAC29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C5887" w:rsidRPr="009C54AE" w14:paraId="560029D2" w14:textId="77777777" w:rsidTr="00196EDF">
        <w:tc>
          <w:tcPr>
            <w:tcW w:w="4902" w:type="dxa"/>
          </w:tcPr>
          <w:p w14:paraId="16EDB5C7" w14:textId="65271B1C" w:rsidR="00BC5887" w:rsidRPr="004471E2" w:rsidRDefault="00BC5887" w:rsidP="00CE60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18" w:type="dxa"/>
          </w:tcPr>
          <w:p w14:paraId="386356A7" w14:textId="77777777" w:rsidR="00BC5887" w:rsidRPr="00A707E4" w:rsidRDefault="005469E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96EDF" w:rsidRPr="009C54AE" w14:paraId="0CD28D8D" w14:textId="77777777" w:rsidTr="00196EDF">
        <w:tc>
          <w:tcPr>
            <w:tcW w:w="4902" w:type="dxa"/>
          </w:tcPr>
          <w:p w14:paraId="5F513F5E" w14:textId="77777777" w:rsidR="00196EDF" w:rsidRPr="004471E2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AF8F06F" w14:textId="77777777" w:rsidR="00196EDF" w:rsidRPr="004471E2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B2CB2C2" w14:textId="2FFB554F" w:rsidR="00196EDF" w:rsidRPr="00A707E4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96EDF" w:rsidRPr="009C54AE" w14:paraId="55D92FA7" w14:textId="77777777" w:rsidTr="00196EDF">
        <w:tc>
          <w:tcPr>
            <w:tcW w:w="4902" w:type="dxa"/>
          </w:tcPr>
          <w:p w14:paraId="048D223C" w14:textId="7920C7CB" w:rsidR="00196EDF" w:rsidRPr="004471E2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471E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471E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4768712B" w14:textId="11EA1717" w:rsidR="00196EDF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566FA44" w14:textId="5B5AFF6D" w:rsidR="00196EDF" w:rsidRPr="004471E2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ustnego kolokwium.</w:t>
            </w:r>
          </w:p>
        </w:tc>
        <w:tc>
          <w:tcPr>
            <w:tcW w:w="4618" w:type="dxa"/>
          </w:tcPr>
          <w:p w14:paraId="433EC212" w14:textId="3880CB2A" w:rsidR="00196EDF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  <w:r w:rsidR="00491D00">
              <w:rPr>
                <w:rFonts w:ascii="Corbel" w:hAnsi="Corbel"/>
                <w:sz w:val="24"/>
                <w:szCs w:val="24"/>
              </w:rPr>
              <w:t>:</w:t>
            </w:r>
          </w:p>
          <w:p w14:paraId="59A80926" w14:textId="77777777" w:rsidR="00196EDF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E73E421" w14:textId="77777777" w:rsidR="00196EDF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4A9BCB75" w14:textId="5F0379FD" w:rsidR="00196EDF" w:rsidRPr="00A707E4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196EDF" w:rsidRPr="009C54AE" w14:paraId="36EF790C" w14:textId="77777777" w:rsidTr="00196EDF">
        <w:tc>
          <w:tcPr>
            <w:tcW w:w="4902" w:type="dxa"/>
          </w:tcPr>
          <w:p w14:paraId="080605F1" w14:textId="77777777" w:rsidR="00196EDF" w:rsidRPr="009C54AE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A1EB415" w14:textId="76F1AB8A" w:rsidR="00196EDF" w:rsidRPr="00A707E4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96EDF" w:rsidRPr="009C54AE" w14:paraId="40522757" w14:textId="77777777" w:rsidTr="00196EDF">
        <w:tc>
          <w:tcPr>
            <w:tcW w:w="4902" w:type="dxa"/>
          </w:tcPr>
          <w:p w14:paraId="1C039F06" w14:textId="77777777" w:rsidR="00196EDF" w:rsidRPr="009C54AE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1F85E9A" w14:textId="77777777" w:rsidR="00196EDF" w:rsidRPr="00A707E4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ABC15F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A270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B56B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0E7E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14220FA" w14:textId="77777777" w:rsidTr="0071620A">
        <w:trPr>
          <w:trHeight w:val="397"/>
        </w:trPr>
        <w:tc>
          <w:tcPr>
            <w:tcW w:w="3544" w:type="dxa"/>
          </w:tcPr>
          <w:p w14:paraId="7BC018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7F2F31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35F924A" w14:textId="77777777" w:rsidTr="0071620A">
        <w:trPr>
          <w:trHeight w:val="397"/>
        </w:trPr>
        <w:tc>
          <w:tcPr>
            <w:tcW w:w="3544" w:type="dxa"/>
          </w:tcPr>
          <w:p w14:paraId="30F7D6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EF8A1AF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47BE0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71895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1AFB2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1DF9F2D" w14:textId="77777777" w:rsidTr="0071620A">
        <w:trPr>
          <w:trHeight w:val="397"/>
        </w:trPr>
        <w:tc>
          <w:tcPr>
            <w:tcW w:w="7513" w:type="dxa"/>
          </w:tcPr>
          <w:p w14:paraId="3C68E37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EB07CD" w14:textId="77777777" w:rsidR="00562AF6" w:rsidRDefault="00562AF6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970676" w14:textId="77777777" w:rsidR="00DB6D77" w:rsidRPr="00DB6D77" w:rsidRDefault="00562AF6" w:rsidP="00DB6D77">
            <w:pPr>
              <w:spacing w:after="0" w:line="240" w:lineRule="auto"/>
              <w:jc w:val="both"/>
              <w:rPr>
                <w:rFonts w:asciiTheme="minorHAnsi" w:hAnsiTheme="minorHAnsi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lastRenderedPageBreak/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UR. Rzeszów 2010, s. 11-46, 89-139.</w:t>
            </w:r>
            <w:r w:rsidR="00DB6D77" w:rsidRPr="00DB6D77">
              <w:rPr>
                <w:rFonts w:asciiTheme="minorHAnsi" w:hAnsiTheme="minorHAnsi"/>
                <w:szCs w:val="24"/>
              </w:rPr>
              <w:tab/>
            </w:r>
          </w:p>
        </w:tc>
      </w:tr>
      <w:tr w:rsidR="0085747A" w:rsidRPr="009C54AE" w14:paraId="41BF67E2" w14:textId="77777777" w:rsidTr="0071620A">
        <w:trPr>
          <w:trHeight w:val="397"/>
        </w:trPr>
        <w:tc>
          <w:tcPr>
            <w:tcW w:w="7513" w:type="dxa"/>
          </w:tcPr>
          <w:p w14:paraId="2AEA7809" w14:textId="77777777" w:rsidR="0085747A" w:rsidRDefault="00BC58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00BC053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Bergson H.,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Dwa źródła moralności i religii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Przekład: P.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Kostyło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 xml:space="preserve">, K.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Skorulski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. Wyd. „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Hommini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”. Kraków 2007, s.15-106.</w:t>
            </w:r>
          </w:p>
          <w:p w14:paraId="5DDDD577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Bocheński J. M.,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Etyka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Wydawnictwo ANTYK – Marcin Dybowski. Komorów (wyd. oparte na Wydawnictwie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Philed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, brak roku wydania), s. 9-75.</w:t>
            </w:r>
          </w:p>
          <w:p w14:paraId="2253219B" w14:textId="77777777" w:rsid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Chudy W.,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Pedagogia godności. Elementy etyki pedagogicznej</w:t>
            </w:r>
            <w:r w:rsidRPr="00A35436">
              <w:rPr>
                <w:rFonts w:ascii="Corbel" w:hAnsi="Corbel"/>
                <w:sz w:val="24"/>
                <w:szCs w:val="24"/>
              </w:rPr>
              <w:t xml:space="preserve">. Oprac. A. </w:t>
            </w:r>
            <w:proofErr w:type="spellStart"/>
            <w:r w:rsidRPr="00A35436">
              <w:rPr>
                <w:rFonts w:ascii="Corbel" w:hAnsi="Corbel"/>
                <w:sz w:val="24"/>
                <w:szCs w:val="24"/>
              </w:rPr>
              <w:t>Szurda</w:t>
            </w:r>
            <w:proofErr w:type="spellEnd"/>
            <w:r w:rsidRPr="00A35436">
              <w:rPr>
                <w:rFonts w:ascii="Corbel" w:hAnsi="Corbel"/>
                <w:sz w:val="24"/>
                <w:szCs w:val="24"/>
              </w:rPr>
              <w:t>. TN KUL. Lublin 2009.</w:t>
            </w:r>
          </w:p>
          <w:p w14:paraId="6A3D0395" w14:textId="77777777" w:rsidR="00DB6D77" w:rsidRP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Etyka, rozwój,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ATH. Bielsko-Biała 2007.</w:t>
            </w:r>
          </w:p>
        </w:tc>
      </w:tr>
    </w:tbl>
    <w:p w14:paraId="6701337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218C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1D5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29F3B" w14:textId="77777777" w:rsidR="008026BA" w:rsidRDefault="008026BA" w:rsidP="00C16ABF">
      <w:pPr>
        <w:spacing w:after="0" w:line="240" w:lineRule="auto"/>
      </w:pPr>
      <w:r>
        <w:separator/>
      </w:r>
    </w:p>
  </w:endnote>
  <w:endnote w:type="continuationSeparator" w:id="0">
    <w:p w14:paraId="13224FD1" w14:textId="77777777" w:rsidR="008026BA" w:rsidRDefault="008026B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A497D" w14:textId="77777777" w:rsidR="008026BA" w:rsidRDefault="008026BA" w:rsidP="00C16ABF">
      <w:pPr>
        <w:spacing w:after="0" w:line="240" w:lineRule="auto"/>
      </w:pPr>
      <w:r>
        <w:separator/>
      </w:r>
    </w:p>
  </w:footnote>
  <w:footnote w:type="continuationSeparator" w:id="0">
    <w:p w14:paraId="1C973F95" w14:textId="77777777" w:rsidR="008026BA" w:rsidRDefault="008026BA" w:rsidP="00C16ABF">
      <w:pPr>
        <w:spacing w:after="0" w:line="240" w:lineRule="auto"/>
      </w:pPr>
      <w:r>
        <w:continuationSeparator/>
      </w:r>
    </w:p>
  </w:footnote>
  <w:footnote w:id="1">
    <w:p w14:paraId="2AFF671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075"/>
    <w:rsid w:val="00015B8F"/>
    <w:rsid w:val="00022ECE"/>
    <w:rsid w:val="00032BCC"/>
    <w:rsid w:val="00042A51"/>
    <w:rsid w:val="00042D2E"/>
    <w:rsid w:val="00044C82"/>
    <w:rsid w:val="00070ED6"/>
    <w:rsid w:val="000742DC"/>
    <w:rsid w:val="00077389"/>
    <w:rsid w:val="00084C12"/>
    <w:rsid w:val="00090B37"/>
    <w:rsid w:val="0009462C"/>
    <w:rsid w:val="00094B12"/>
    <w:rsid w:val="00096C46"/>
    <w:rsid w:val="000A296F"/>
    <w:rsid w:val="000A2A28"/>
    <w:rsid w:val="000A4BD1"/>
    <w:rsid w:val="000B192D"/>
    <w:rsid w:val="000B28EE"/>
    <w:rsid w:val="000B3E37"/>
    <w:rsid w:val="000D04B0"/>
    <w:rsid w:val="000F1C57"/>
    <w:rsid w:val="000F3700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EDF"/>
    <w:rsid w:val="001A70D2"/>
    <w:rsid w:val="001D2A25"/>
    <w:rsid w:val="001D657B"/>
    <w:rsid w:val="001D7B54"/>
    <w:rsid w:val="001E0209"/>
    <w:rsid w:val="001F2CA2"/>
    <w:rsid w:val="002144C0"/>
    <w:rsid w:val="00217AB0"/>
    <w:rsid w:val="0022477D"/>
    <w:rsid w:val="002278A9"/>
    <w:rsid w:val="002336F9"/>
    <w:rsid w:val="0024028F"/>
    <w:rsid w:val="00244ABC"/>
    <w:rsid w:val="002613CC"/>
    <w:rsid w:val="002759B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5B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4AA"/>
    <w:rsid w:val="003C0BAE"/>
    <w:rsid w:val="003D18A9"/>
    <w:rsid w:val="003D6CE2"/>
    <w:rsid w:val="003E1941"/>
    <w:rsid w:val="003E2FE6"/>
    <w:rsid w:val="003E49D5"/>
    <w:rsid w:val="003F38C0"/>
    <w:rsid w:val="004103A5"/>
    <w:rsid w:val="0041068A"/>
    <w:rsid w:val="00414E3C"/>
    <w:rsid w:val="0042244A"/>
    <w:rsid w:val="00423072"/>
    <w:rsid w:val="0042745A"/>
    <w:rsid w:val="00431D5C"/>
    <w:rsid w:val="004362C6"/>
    <w:rsid w:val="00437FA2"/>
    <w:rsid w:val="00445970"/>
    <w:rsid w:val="004471E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1D00"/>
    <w:rsid w:val="004968E2"/>
    <w:rsid w:val="004A3A08"/>
    <w:rsid w:val="004A3EEA"/>
    <w:rsid w:val="004A4D1F"/>
    <w:rsid w:val="004D5282"/>
    <w:rsid w:val="004E02DF"/>
    <w:rsid w:val="004F1551"/>
    <w:rsid w:val="004F55A3"/>
    <w:rsid w:val="0050496F"/>
    <w:rsid w:val="00513B6F"/>
    <w:rsid w:val="00517C63"/>
    <w:rsid w:val="00526C94"/>
    <w:rsid w:val="00530E73"/>
    <w:rsid w:val="005363C4"/>
    <w:rsid w:val="00536BDE"/>
    <w:rsid w:val="00543ACC"/>
    <w:rsid w:val="00544219"/>
    <w:rsid w:val="005469E7"/>
    <w:rsid w:val="00562AF6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17C88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96477"/>
    <w:rsid w:val="006A1478"/>
    <w:rsid w:val="006D050F"/>
    <w:rsid w:val="006D5951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78"/>
    <w:rsid w:val="00787C2A"/>
    <w:rsid w:val="00790E27"/>
    <w:rsid w:val="007A1B06"/>
    <w:rsid w:val="007A4022"/>
    <w:rsid w:val="007A6E6E"/>
    <w:rsid w:val="007A6F4E"/>
    <w:rsid w:val="007B6AF1"/>
    <w:rsid w:val="007C3299"/>
    <w:rsid w:val="007C3BCC"/>
    <w:rsid w:val="007C4546"/>
    <w:rsid w:val="007D4360"/>
    <w:rsid w:val="007D6E56"/>
    <w:rsid w:val="007F1652"/>
    <w:rsid w:val="007F4155"/>
    <w:rsid w:val="008026BA"/>
    <w:rsid w:val="0081554D"/>
    <w:rsid w:val="0081707E"/>
    <w:rsid w:val="00830B41"/>
    <w:rsid w:val="008449B3"/>
    <w:rsid w:val="0085747A"/>
    <w:rsid w:val="0086254C"/>
    <w:rsid w:val="00884922"/>
    <w:rsid w:val="00884BE7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E6D"/>
    <w:rsid w:val="008E64F4"/>
    <w:rsid w:val="008F12C9"/>
    <w:rsid w:val="008F3C71"/>
    <w:rsid w:val="008F6E29"/>
    <w:rsid w:val="00916188"/>
    <w:rsid w:val="00923D7D"/>
    <w:rsid w:val="00926F3B"/>
    <w:rsid w:val="009508DF"/>
    <w:rsid w:val="00950DAC"/>
    <w:rsid w:val="00954838"/>
    <w:rsid w:val="00954A07"/>
    <w:rsid w:val="00997F14"/>
    <w:rsid w:val="009A78D9"/>
    <w:rsid w:val="009C1331"/>
    <w:rsid w:val="009C3E31"/>
    <w:rsid w:val="009C54AE"/>
    <w:rsid w:val="009C788E"/>
    <w:rsid w:val="009E3B41"/>
    <w:rsid w:val="009E688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333D"/>
    <w:rsid w:val="00AC1FA8"/>
    <w:rsid w:val="00AD1146"/>
    <w:rsid w:val="00AD27D3"/>
    <w:rsid w:val="00AD4A66"/>
    <w:rsid w:val="00AD66D6"/>
    <w:rsid w:val="00AE0482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C588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5AD0"/>
    <w:rsid w:val="00CD6897"/>
    <w:rsid w:val="00CE5BAC"/>
    <w:rsid w:val="00CE6073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832"/>
    <w:rsid w:val="00D74119"/>
    <w:rsid w:val="00D8075B"/>
    <w:rsid w:val="00D85EFD"/>
    <w:rsid w:val="00D8678B"/>
    <w:rsid w:val="00DA2114"/>
    <w:rsid w:val="00DB6D77"/>
    <w:rsid w:val="00DD3DCF"/>
    <w:rsid w:val="00DE09C0"/>
    <w:rsid w:val="00DE4A14"/>
    <w:rsid w:val="00DF320D"/>
    <w:rsid w:val="00DF71C8"/>
    <w:rsid w:val="00E129B8"/>
    <w:rsid w:val="00E16041"/>
    <w:rsid w:val="00E21E7D"/>
    <w:rsid w:val="00E22FBC"/>
    <w:rsid w:val="00E24BF5"/>
    <w:rsid w:val="00E25338"/>
    <w:rsid w:val="00E43217"/>
    <w:rsid w:val="00E51E44"/>
    <w:rsid w:val="00E63348"/>
    <w:rsid w:val="00E70935"/>
    <w:rsid w:val="00E71400"/>
    <w:rsid w:val="00E71CD5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23F"/>
    <w:rsid w:val="00F070AB"/>
    <w:rsid w:val="00F17567"/>
    <w:rsid w:val="00F27A7B"/>
    <w:rsid w:val="00F526AF"/>
    <w:rsid w:val="00F617C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B5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0BA41-9847-48BC-8689-775100744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</TotalTime>
  <Pages>4</Pages>
  <Words>738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6</cp:revision>
  <cp:lastPrinted>2019-02-06T12:12:00Z</cp:lastPrinted>
  <dcterms:created xsi:type="dcterms:W3CDTF">2024-09-15T12:29:00Z</dcterms:created>
  <dcterms:modified xsi:type="dcterms:W3CDTF">2025-04-14T19:39:00Z</dcterms:modified>
</cp:coreProperties>
</file>